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_x1390509995" style="width:477pt;height:35.25pt;mso-wrap-style:square;v-text-anchor:top" o:spid="_x0000_i1025" o:connectortype="straight" type="#_x0000_t75">
            <v:imagedata r:id="rId1" o:title="DRW00005c183b81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주인도네시아한국문화원은 다음과 같이 일반직 행정직원을 채용할 예정이</w:t>
      </w: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오니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응시 희망자는 지원 서류를 2021. 7. 25.(일) 23:59 WIB까지 1q84@korea.kr로 제출하여 주시기 바랍니다.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righ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742881206" style="width:480.6pt;height:24.6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3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4E095090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1. 채용예정 직종 및 인원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tbl>
      <w:tblPr>
        <w:tblStyle w:val="Table1"/>
        <w:tblW w:w="9519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343"/>
        <w:gridCol w:w="2323"/>
        <w:gridCol w:w="3853"/>
        <w:tblGridChange w:id="0">
          <w:tblGrid>
            <w:gridCol w:w="3343"/>
            <w:gridCol w:w="2323"/>
            <w:gridCol w:w="3853"/>
          </w:tblGrid>
        </w:tblGridChange>
      </w:tblGrid>
      <w:tr>
        <w:trPr>
          <w:trHeight w:val="523" w:hRule="atLeast"/>
        </w:trPr>
        <w:tc>
          <w:tcPr>
            <w:tcBorders>
              <w:top w:color="000000" w:space="0" w:sz="9" w:val="single"/>
              <w:left w:color="000000" w:space="0" w:sz="9" w:val="single"/>
              <w:bottom w:color="000000" w:space="0" w:sz="4" w:val="single"/>
              <w:right w:color="000000" w:space="0" w:sz="4" w:val="single"/>
            </w:tcBorders>
            <w:shd w:fill="e1f0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채용직종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f0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채용인원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000000" w:space="0" w:sz="4" w:val="single"/>
              <w:bottom w:color="000000" w:space="0" w:sz="4" w:val="single"/>
              <w:right w:color="000000" w:space="0" w:sz="9" w:val="single"/>
            </w:tcBorders>
            <w:shd w:fill="e1f0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CI Poppy" w:cs="HCI Poppy" w:eastAsia="HCI Poppy" w:hAnsi="HCI Popp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근무시작 예정일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tcBorders>
              <w:top w:color="000000" w:space="0" w:sz="4" w:val="single"/>
              <w:left w:color="000000" w:space="0" w:sz="9" w:val="single"/>
              <w:bottom w:color="000000" w:space="0" w:sz="9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일반직 행정직원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(인도네시아 국적자)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9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9" w:val="single"/>
              <w:right w:color="000000" w:space="0" w:sz="9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2021년 9월 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35" w:right="0" w:hanging="635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※ 정규직 채용이며, 최초 3개월은 수습기간으로 근태 및 업무수행능력 등을 평가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35" w:right="0" w:hanging="635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742881209" style="width:480.6pt;height:25.5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2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68179209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2.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>담당업무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문화행사 기획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언론 모니터링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기타 행정지원 업무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0" w:line="384" w:lineRule="auto"/>
        <w:ind w:left="398" w:right="0" w:hanging="398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742881214" style="width:480.6pt;height:23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1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1EC5D6EB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3.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>자격요건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89" w:right="0" w:hanging="589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가. 공통 자격요건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64" w:right="0" w:hanging="66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1) 인도네시아 국적자로 주재국 내 체류 및 문화원 근무(신원조사, 신체검사 등)에 결격사유가 없는 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89" w:right="0" w:hanging="589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2) 주재국 내 기간에 관계없이 합법적으로 체류하며 근무할 수 있는 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56" w:right="0" w:hanging="656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3) 「재외한국문화원 및 문화홍보관 행정직원 채용 및 운영 세부지침」에 따른 결격사유가 없는 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56" w:right="0" w:hanging="656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나. 필수 자격요건 : 인도네시아 또는 대한민국에 소재한 4년제 대학교의 한국어 또는 한국문화 관련 전공 학사학위 이상 취득하였거나 2021년 8월까지 졸업예정자(아래 중 1개 이상에 해당)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80" w:before="0" w:line="384" w:lineRule="auto"/>
        <w:ind w:left="713" w:right="0" w:hanging="71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1) 인도네시아 소재 대학교의 관련 전공(Program Studi S1, S2, S3) : Bahasa dan Sastra Korea, Bahasa Korea, Bahasa dan Kebudayaan Korea, Akademi Bahasa Asing Korea, Pendidikan Bahasa 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80" w:before="0" w:line="384" w:lineRule="auto"/>
        <w:ind w:left="647" w:right="0" w:hanging="647"/>
        <w:jc w:val="lef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2) 대한민국 소재 대학교의 관련 전공(학사, 석사, 박사) : 국어국문학과, 한국문화학과, 한국어문화학과, 한국어교육학과, 국어교육학과, 한국학과 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80" w:before="0" w:line="384" w:lineRule="auto"/>
        <w:ind w:left="670" w:right="0" w:hanging="670"/>
        <w:jc w:val="lef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한국학 전공의 경우 한국어 또는 한국문화가 세부전공 영역임을 증명할 수 있는 서류 제출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63" w:right="0" w:hanging="66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다. 우대사항 : 아래 어학능력시험에서 일정한 점수 이상을 획득한 증빙서류 제출시 서류전형에서 가산점수 부여(우대사항은 1개의 자격증만 인정)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80" w:before="0" w:line="384" w:lineRule="auto"/>
        <w:ind w:left="675" w:right="0" w:hanging="675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1) 한국어 관련 어학능력시험 : TOPIK 5급, 6급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80" w:before="0" w:line="384" w:lineRule="auto"/>
        <w:ind w:left="676" w:right="0" w:hanging="676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2) 영어 관련 어학능력시험 : TOEFL IBT, TOEIC(한국 시행에 한함)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2"/>
        <w:tblW w:w="9064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324"/>
        <w:gridCol w:w="3870"/>
        <w:gridCol w:w="3870"/>
        <w:tblGridChange w:id="0">
          <w:tblGrid>
            <w:gridCol w:w="1324"/>
            <w:gridCol w:w="3870"/>
            <w:gridCol w:w="3870"/>
          </w:tblGrid>
        </w:tblGridChange>
      </w:tblGrid>
      <w:tr>
        <w:trPr>
          <w:trHeight w:val="579" w:hRule="atLeast"/>
        </w:trPr>
        <w:tc>
          <w:tcPr>
            <w:tcBorders>
              <w:top w:color="000000" w:space="0" w:sz="9" w:val="single"/>
              <w:left w:color="000000" w:space="0" w:sz="9" w:val="single"/>
              <w:bottom w:color="000000" w:space="0" w:sz="4" w:val="single"/>
              <w:right w:color="000000" w:space="0" w:sz="5" w:val="single"/>
            </w:tcBorders>
            <w:shd w:fill="e1f0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구분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000000" w:space="0" w:sz="5" w:val="single"/>
              <w:bottom w:color="000000" w:space="0" w:sz="4" w:val="single"/>
              <w:right w:color="000000" w:space="0" w:sz="5" w:val="single"/>
            </w:tcBorders>
            <w:shd w:fill="e1f0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어학능력시험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000000" w:space="0" w:sz="5" w:val="single"/>
              <w:bottom w:color="000000" w:space="0" w:sz="4" w:val="single"/>
              <w:right w:color="000000" w:space="0" w:sz="9" w:val="single"/>
            </w:tcBorders>
            <w:shd w:fill="e1f0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서류전형 가산점수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9" w:hRule="atLeast"/>
        </w:trPr>
        <w:tc>
          <w:tcPr>
            <w:vMerge w:val="restart"/>
            <w:tcBorders>
              <w:top w:color="000000" w:space="0" w:sz="4" w:val="single"/>
              <w:left w:color="000000" w:space="0" w:sz="9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50" w:right="5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한국어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88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TOPIK 5급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5" w:val="single"/>
              <w:right w:color="000000" w:space="0" w:sz="9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50" w:right="5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9" w:hRule="atLeast"/>
        </w:trPr>
        <w:tc>
          <w:tcPr>
            <w:vMerge w:val="continue"/>
            <w:tcBorders>
              <w:top w:color="000000" w:space="0" w:sz="4" w:val="single"/>
              <w:left w:color="000000" w:space="0" w:sz="9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88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TOPIK 6급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9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50" w:right="5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9" w:hRule="atLeast"/>
        </w:trPr>
        <w:tc>
          <w:tcPr>
            <w:vMerge w:val="restart"/>
            <w:tcBorders>
              <w:top w:color="000000" w:space="0" w:sz="5" w:val="single"/>
              <w:left w:color="000000" w:space="0" w:sz="9" w:val="single"/>
              <w:bottom w:color="000000" w:space="0" w:sz="9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50" w:right="5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영어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40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TOEFL IBT 85점 이상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40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TOEIC 750점 이상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9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50" w:right="5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9" w:hRule="atLeast"/>
        </w:trPr>
        <w:tc>
          <w:tcPr>
            <w:vMerge w:val="continue"/>
            <w:tcBorders>
              <w:top w:color="000000" w:space="0" w:sz="5" w:val="single"/>
              <w:left w:color="000000" w:space="0" w:sz="9" w:val="single"/>
              <w:bottom w:color="000000" w:space="0" w:sz="9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40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TOEFL IBT 96 이상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40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TOEIC 835 이상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9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50" w:right="5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9" w:hRule="atLeast"/>
        </w:trPr>
        <w:tc>
          <w:tcPr>
            <w:vMerge w:val="continue"/>
            <w:tcBorders>
              <w:top w:color="000000" w:space="0" w:sz="5" w:val="single"/>
              <w:left w:color="000000" w:space="0" w:sz="9" w:val="single"/>
              <w:bottom w:color="000000" w:space="0" w:sz="9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9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40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TOEFL IBT 105점 이상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80" w:before="0" w:line="240" w:lineRule="auto"/>
              <w:ind w:left="675" w:right="0" w:hanging="675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TOEIC 900점 이상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9" w:val="single"/>
              <w:right w:color="000000" w:space="0" w:sz="9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50" w:right="5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899" w:right="0" w:hanging="899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742881217" style="width:480.6pt;height:25.5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0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7BC3D191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4.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>채용조건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기본급 :「재외한국문화원 및 문화홍보관 행정직원에 관한 규정」에 의함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기본급 외 상여금, 시간외근무수당, BPJS 등은 별도 지급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기타사항은 재외한국문화원 행정직원 운영 지침 등 관련 규정 적용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계약기간 : 1년 단위(수습기간 3개월 포함, 수습기간 중 급여 100% 지급)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※ 1년 근속(수습기간 포함)시 근무평가에 따라 무기계약직으로 전환 가능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0" w:line="384" w:lineRule="auto"/>
        <w:ind w:left="398" w:right="0" w:hanging="398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742881219" style="width:480.6pt;height:26.25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9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4CDE6431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5.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>제출서류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① </w:t>
      </w: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채용지원서(양식) 1부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(붙임1)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78" w:right="0" w:hanging="578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공공기관 블라인드 채용 지침에 따라 지원서(양식)에 본인사진, 학교명, 출신지, 가족관계, 신체조건 등 인적사항이 기재되지 않도록 주의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지원자의 서명은 반드시 자필로 서명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0" w:line="384" w:lineRule="auto"/>
        <w:ind w:left="614" w:right="0" w:hanging="61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※ 붙임1 채용지원서(양식)을 사용하지 않은 지원서를 제출하거나 블라인드 채용 지침에 위배되는 지원자는 서류전형에서 자동으로 탈락됨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② 우대사항 관련 서류: 어학성적증명서(해당자만)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③ 졸업논문(해당자만)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④ 최종학교 졸업증명서, 경력증명서, 자격증 사본 등 : </w:t>
      </w: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최종합격시 제출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제출한 서류는 일체반환하지 않음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294309223" style="width:480.6pt;height:26.05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8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15182E70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6.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>선발절차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63" w:right="0" w:hanging="56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1차 서류전형 : 제출서류 서면 심사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27" w:right="0" w:hanging="52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공고문에서 정한 양식의 지원서 제출 및 블라인드 채용 지침 위배 여부, 해당 직무수행에 관련되는 응시자의 자격·경력 등이 소정의 기준에 적합한지 여부를 서면으로 심사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23" w:right="0" w:hanging="52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응시인원이 선발예정 인원의 6배수 이상인 때에는 해당 직무에 적합한 기준(서류전형기준)에 따라 선발예정 인원의 5배수를 합격자로 결정하고, 동점자는 전원 합격처리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99" w:right="0" w:hanging="599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제출서류 접수 결과 자격요건을 충족하고 지원서를 적합하게 제출한 지원자가 선발예정 인원의 5배수 이하일 때는 연장공고할 수 있음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63" w:right="0" w:hanging="56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2차 면접전형 : 인성, 어학능력, 직무수행능력 등 종합평가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- 1차 서류전형 통과자에 한해 개별 통지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서류전형 합격자를 대상으로 면접을 통해 당해 직무수행에 필요한 능력, 전문지식과 그 응용능력 등의 적격성을 종합적으로 평가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면접시험의 일환으로 통역 또는 번역 능력 평가 실시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평가항목 : ① 한국어 관련 전문지식과 그 응용능력(40%) ② 창의성, 발전가능성 및 성실성(30%) ③ 의사표현의 정확성과 논리성(30%)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면접위원의 각 평가항목별 평정 성적을 합산해 평균한 값이 가장 높은 지원자를 최종합격자로 결정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선발예정인원을 초과하여 동순위자가 발생하는 경우, 동순위자를 대상으로 면접전형 재실시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34" w:right="0" w:hanging="53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코로나19 방역절차를 준수하여 대면면접 실시(비대면, 화상면접 불가)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1735" w:right="0" w:hanging="1735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464" w:right="0" w:hanging="46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최종합격자 발표 : 최종합격자에게 개별 통지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83" w:right="0" w:hanging="58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입사포기, 결격사유 발견 등으로 최종합격자가 채용되지 못하는 경우에 대비하기 위하여 예비합격자를 결정할 수 있음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617" w:right="0" w:hanging="61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742881221" style="width:480.6pt;height:26.05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119361E4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7.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>제출방법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63" w:right="0" w:hanging="56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접수마감 : 2021. 7. 25.(일) 23:59 WIB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63" w:right="0" w:hanging="56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문의 및 제출처 : 1q84@korea.kr (이메일 접수만 가능)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0" w:line="384" w:lineRule="auto"/>
        <w:ind w:left="399" w:right="0" w:hanging="399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휴먼명조" w:cs="휴먼명조" w:eastAsia="휴먼명조" w:hAnsi="휴먼명조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※ 메일 제목은 “행정직원 채용 지원_지원자 성명”으로 표기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63" w:right="0" w:hanging="563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1055" w:right="0" w:hanging="1055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rect id="_x1748975505" style="width:480.6pt;height:23.6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o:allowincell="f" fillcolor="#364878" strokeweight=".33pt" o:connectortype="straight">
            <v:fill angle="180" color2="black"/>
            <v:textbox inset="1mm,1mm,1mm,1mm" style="mso-fit-shape-to-text:t">
              <w:txbxContent>
                <w:p w:rsidR="0081181E" w:rsidDel="00000000" w:rsidP="00000000" w:rsidRDefault="004B64EA" w:rsidRPr="00000000" w14:paraId="693F3E53" w14:textId="77777777">
                  <w:pPr>
                    <w:pStyle w:val="a"/>
                    <w:spacing w:line="264" w:lineRule="auto"/>
                  </w:pP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 xml:space="preserve">8. </w:t>
                  </w:r>
                  <w:r w:rsidDel="00000000" w:rsidR="00000000" w:rsidRPr="00000000">
                    <w:rPr>
                      <w:rFonts w:ascii="HYgtrE" w:eastAsia="HYgtrE"/>
                      <w:color w:val="ffffff"/>
                      <w:sz w:val="32"/>
                    </w:rPr>
                    <w:t>유의사항</w:t>
                  </w:r>
                </w:p>
              </w:txbxContent>
            </v:textbox>
          </v:r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561" w:right="0" w:hanging="561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채용일정은 주재국 상황 및 문화원 사정에 따라 변경될 수 있습니다.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441" w:right="0" w:hanging="441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최종 합격 통지 후에도 제출된 서류에 기재된 내용이 사실과 다를 경우 또는 채용 후 신원조회, 신체검사결과 등에서 부적격 사유가 발견될 경우 채용이 취소될 수 있습니다.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447" w:right="0" w:hanging="44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휴먼명조" w:cs="휴먼명조" w:eastAsia="휴먼명조" w:hAnsi="휴먼명조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채용분야의 적임자가 없을 시에는 채용하지 않을 수 있습니다.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384" w:lineRule="auto"/>
        <w:ind w:left="944" w:right="0" w:hanging="944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HCI Poppy" w:cs="HCI Poppy" w:eastAsia="HCI Poppy" w:hAnsi="HCI Popp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붙임 : 1. 채용지원서(양식).  끝.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637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305"/>
        <w:gridCol w:w="165"/>
        <w:gridCol w:w="8167"/>
        <w:tblGridChange w:id="0">
          <w:tblGrid>
            <w:gridCol w:w="1305"/>
            <w:gridCol w:w="165"/>
            <w:gridCol w:w="8167"/>
          </w:tblGrid>
        </w:tblGridChange>
      </w:tblGrid>
      <w:tr>
        <w:trPr>
          <w:trHeight w:val="52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339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YHeadLine M" w:cs="HYHeadLine M" w:eastAsia="HYHeadLine M" w:hAnsi="HYHeadLine M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붙임1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YHeadLine M" w:cs="HYHeadLine M" w:eastAsia="HYHeadLine M" w:hAnsi="HYHeadLine M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채용지원서(양식)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60" w:line="192" w:lineRule="auto"/>
        <w:ind w:left="547" w:right="0" w:hanging="547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7.0" w:type="dxa"/>
        <w:jc w:val="left"/>
        <w:tblInd w:w="102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171"/>
        <w:gridCol w:w="3734"/>
        <w:gridCol w:w="1112"/>
        <w:gridCol w:w="3640"/>
        <w:tblGridChange w:id="0">
          <w:tblGrid>
            <w:gridCol w:w="1171"/>
            <w:gridCol w:w="3734"/>
            <w:gridCol w:w="1112"/>
            <w:gridCol w:w="3640"/>
          </w:tblGrid>
        </w:tblGridChange>
      </w:tblGrid>
      <w:tr>
        <w:trPr>
          <w:trHeight w:val="41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c5f3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인적사항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지원공관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주인도네시아한국문화원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지원직종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일반직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성명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국적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인도네시아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현주소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연락처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(본인휴대폰)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(비상연락처)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9025"/>
        </w:tabs>
        <w:spacing w:after="0" w:before="0" w:line="19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1.0" w:type="dxa"/>
        <w:jc w:val="left"/>
        <w:tblInd w:w="102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894"/>
        <w:gridCol w:w="3470"/>
        <w:gridCol w:w="2267"/>
        <w:tblGridChange w:id="0">
          <w:tblGrid>
            <w:gridCol w:w="3894"/>
            <w:gridCol w:w="3470"/>
            <w:gridCol w:w="2267"/>
          </w:tblGrid>
        </w:tblGridChange>
      </w:tblGrid>
      <w:tr>
        <w:trPr>
          <w:trHeight w:val="46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3c5f3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교육사항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2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203" w:right="0" w:hanging="203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지원직무 관련 교육받은 경력(전공, 외국어, 기타 교육프로그램 등)을 기입해 주십시오.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148" w:right="0" w:hanging="148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공공기관 블라인드 채용 원칙에 따라 지원자의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학교명은 기입할 수 없습니다.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148" w:right="0" w:hanging="148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증빙서류를 제출할 수 있는 교육사항만 기재해 주십시오.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학력/교육 구분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※ 예시: 학사과정, 석사과정, (어)학원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과목명 및 교육과정(또는 전공)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교육기간 및 교육기관 소재 국가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3개월 이상만 기재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12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12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58.0" w:type="dxa"/>
        <w:jc w:val="left"/>
        <w:tblInd w:w="102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219"/>
        <w:gridCol w:w="3219"/>
        <w:gridCol w:w="3220"/>
        <w:tblGridChange w:id="0">
          <w:tblGrid>
            <w:gridCol w:w="3219"/>
            <w:gridCol w:w="3219"/>
            <w:gridCol w:w="3220"/>
          </w:tblGrid>
        </w:tblGridChange>
      </w:tblGrid>
      <w:tr>
        <w:trPr>
          <w:trHeight w:val="52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c5f3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자격사항(어학 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203" w:right="0" w:hanging="203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지원직무 관련 국가기술/전문자격, 국가공인민간자격을 기입해 주십시오.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148" w:right="0" w:hanging="148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증빙서류를 제출할 수 있는 자격사항(어학 외)만 기재해 주십시오.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자격증명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발급기관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취득일자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57.0" w:type="dxa"/>
        <w:jc w:val="left"/>
        <w:tblInd w:w="102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286"/>
        <w:gridCol w:w="1916"/>
        <w:gridCol w:w="2687"/>
        <w:gridCol w:w="2029"/>
        <w:gridCol w:w="1739"/>
        <w:tblGridChange w:id="0">
          <w:tblGrid>
            <w:gridCol w:w="1286"/>
            <w:gridCol w:w="1916"/>
            <w:gridCol w:w="2687"/>
            <w:gridCol w:w="2029"/>
            <w:gridCol w:w="1739"/>
          </w:tblGrid>
        </w:tblGridChange>
      </w:tblGrid>
      <w:tr>
        <w:trPr>
          <w:trHeight w:val="523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c5f3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자격사항(어학)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203" w:right="0" w:hanging="203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지원공관 또는 직무에 관한 어학 사항을 기입해 주십시오.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148" w:right="0" w:hanging="148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증빙서류를 제출할 수 있는 자격사항(어학)만 기재해 주십시오.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외국어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구사수준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어학시험점수 여부/시험명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점수 또는 등급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취득일자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3.0" w:type="dxa"/>
        <w:jc w:val="left"/>
        <w:tblInd w:w="102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951"/>
        <w:gridCol w:w="1737"/>
        <w:gridCol w:w="1377"/>
        <w:gridCol w:w="1645"/>
        <w:gridCol w:w="2933"/>
        <w:tblGridChange w:id="0">
          <w:tblGrid>
            <w:gridCol w:w="1951"/>
            <w:gridCol w:w="1737"/>
            <w:gridCol w:w="1377"/>
            <w:gridCol w:w="1645"/>
            <w:gridCol w:w="2933"/>
          </w:tblGrid>
        </w:tblGridChange>
      </w:tblGrid>
      <w:tr>
        <w:trPr>
          <w:trHeight w:val="466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c5f3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직무관련 경력 혹은 경험사항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12" w:lineRule="auto"/>
              <w:ind w:left="204" w:right="0" w:hanging="204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 직장근무 경력을 비롯하여, 직무와 관련된 주요 활동 경험을 서술하여 주십시오.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04" w:right="0" w:hanging="204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(동아리/동호회, 팀 프로젝트, 연구회, 재능기부 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40" w:lineRule="auto"/>
              <w:ind w:left="148" w:right="0" w:hanging="148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증빙서류를 제출할 수 있는 경력 혹은 경험사항만 기재해 주십시오.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구분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소속조직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역할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활동기간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활동내용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경력 □ 경험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경력 □ 경험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경력 □ 경험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경력 □ 경험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경력 □ 경험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9637.0" w:type="dxa"/>
        <w:jc w:val="right"/>
        <w:tblLayout w:type="fixed"/>
        <w:tblLook w:val="0400"/>
      </w:tblPr>
      <w:tblGrid>
        <w:gridCol w:w="9637"/>
        <w:tblGridChange w:id="0">
          <w:tblGrid>
            <w:gridCol w:w="9637"/>
          </w:tblGrid>
        </w:tblGridChange>
      </w:tblGrid>
      <w:tr>
        <w:trPr>
          <w:trHeight w:val="5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b3c5f3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spacing w:after="0" w:line="240" w:lineRule="auto"/>
              <w:rPr>
                <w:rFonts w:ascii="Gulim" w:cs="Gulim" w:eastAsia="Gulim" w:hAnsi="Gulim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ff"/>
                <w:sz w:val="24"/>
                <w:szCs w:val="24"/>
                <w:rtl w:val="0"/>
              </w:rPr>
              <w:t xml:space="preserve">6. </w:t>
            </w:r>
            <w:r w:rsidDel="00000000" w:rsidR="00000000" w:rsidRPr="00000000">
              <w:rPr>
                <w:rFonts w:ascii="Gulim" w:cs="Gulim" w:eastAsia="Gulim" w:hAnsi="Gulim"/>
                <w:b w:val="1"/>
                <w:color w:val="0000ff"/>
                <w:sz w:val="24"/>
                <w:szCs w:val="24"/>
                <w:rtl w:val="0"/>
              </w:rPr>
              <w:t xml:space="preserve">자기소개서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ff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Gulim" w:cs="Gulim" w:eastAsia="Gulim" w:hAnsi="Gulim"/>
                <w:b w:val="1"/>
                <w:color w:val="0000ff"/>
                <w:sz w:val="24"/>
                <w:szCs w:val="24"/>
                <w:rtl w:val="0"/>
              </w:rPr>
              <w:t xml:space="preserve">한글로 작성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ff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0" w:line="384" w:lineRule="auto"/>
        <w:ind w:left="1136" w:hanging="1136"/>
        <w:rPr>
          <w:rFonts w:ascii="Gulim" w:cs="Gulim" w:eastAsia="Gulim" w:hAnsi="Gulim"/>
          <w:color w:val="0000ff"/>
          <w:sz w:val="22"/>
          <w:szCs w:val="22"/>
        </w:rPr>
      </w:pPr>
      <w:r w:rsidDel="00000000" w:rsidR="00000000" w:rsidRPr="00000000">
        <w:rPr>
          <w:rFonts w:ascii="Gulim" w:cs="Gulim" w:eastAsia="Gulim" w:hAnsi="Gulim"/>
          <w:color w:val="0000ff"/>
          <w:sz w:val="22"/>
          <w:szCs w:val="22"/>
          <w:rtl w:val="0"/>
        </w:rPr>
        <w:tab/>
        <w:t xml:space="preserve">※ 공공기관 블라인드 채용 원칙에 따라 채용절차를 진행하므로</w:t>
      </w:r>
      <w:r w:rsidDel="00000000" w:rsidR="00000000" w:rsidRPr="00000000">
        <w:rPr>
          <w:rFonts w:ascii="휴먼고딕" w:cs="휴먼고딕" w:eastAsia="휴먼고딕" w:hAnsi="휴먼고딕"/>
          <w:color w:val="0000ff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Gulim" w:cs="Gulim" w:eastAsia="Gulim" w:hAnsi="Gulim"/>
          <w:color w:val="0000ff"/>
          <w:sz w:val="22"/>
          <w:szCs w:val="22"/>
          <w:rtl w:val="0"/>
        </w:rPr>
        <w:t xml:space="preserve">지원자의 출신지</w:t>
      </w:r>
      <w:r w:rsidDel="00000000" w:rsidR="00000000" w:rsidRPr="00000000">
        <w:rPr>
          <w:rFonts w:ascii="휴먼고딕" w:cs="휴먼고딕" w:eastAsia="휴먼고딕" w:hAnsi="휴먼고딕"/>
          <w:color w:val="0000ff"/>
          <w:sz w:val="22"/>
          <w:szCs w:val="22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384" w:lineRule="auto"/>
        <w:ind w:left="200" w:firstLine="1224"/>
        <w:rPr>
          <w:rFonts w:ascii="Gulim" w:cs="Gulim" w:eastAsia="Gulim" w:hAnsi="Gulim"/>
          <w:color w:val="000000"/>
          <w:sz w:val="22"/>
          <w:szCs w:val="22"/>
        </w:rPr>
      </w:pPr>
      <w:r w:rsidDel="00000000" w:rsidR="00000000" w:rsidRPr="00000000">
        <w:rPr>
          <w:rFonts w:ascii="Gulim" w:cs="Gulim" w:eastAsia="Gulim" w:hAnsi="Gulim"/>
          <w:color w:val="0000ff"/>
          <w:sz w:val="22"/>
          <w:szCs w:val="22"/>
          <w:rtl w:val="0"/>
        </w:rPr>
        <w:t xml:space="preserve">학교명</w:t>
      </w:r>
      <w:r w:rsidDel="00000000" w:rsidR="00000000" w:rsidRPr="00000000">
        <w:rPr>
          <w:rFonts w:ascii="휴먼고딕" w:cs="휴먼고딕" w:eastAsia="휴먼고딕" w:hAnsi="휴먼고딕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ulim" w:cs="Gulim" w:eastAsia="Gulim" w:hAnsi="Gulim"/>
          <w:color w:val="0000ff"/>
          <w:sz w:val="22"/>
          <w:szCs w:val="22"/>
          <w:rtl w:val="0"/>
        </w:rPr>
        <w:t xml:space="preserve">등을 직ㆍ간접적으로 드러내는 표현을 쓰지 않도록 유의</w:t>
      </w:r>
      <w:r w:rsidDel="00000000" w:rsidR="00000000" w:rsidRPr="00000000">
        <w:rPr>
          <w:rFonts w:ascii="Gulim" w:cs="Gulim" w:eastAsia="Gulim" w:hAnsi="Gulim"/>
          <w:color w:val="000000"/>
          <w:sz w:val="22"/>
          <w:szCs w:val="22"/>
          <w:rtl w:val="0"/>
        </w:rPr>
        <w:t xml:space="preserve">하여 주십시오</w:t>
      </w:r>
      <w:r w:rsidDel="00000000" w:rsidR="00000000" w:rsidRPr="00000000">
        <w:rPr>
          <w:rFonts w:ascii="휴먼고딕" w:cs="휴먼고딕" w:eastAsia="휴먼고딕" w:hAnsi="휴먼고딕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0"/>
        <w:tblW w:w="9694.0" w:type="dxa"/>
        <w:jc w:val="left"/>
        <w:tblInd w:w="0.0" w:type="dxa"/>
        <w:tblLayout w:type="fixed"/>
        <w:tblLook w:val="0400"/>
      </w:tblPr>
      <w:tblGrid>
        <w:gridCol w:w="3343"/>
        <w:gridCol w:w="2839"/>
        <w:gridCol w:w="3512"/>
        <w:tblGridChange w:id="0">
          <w:tblGrid>
            <w:gridCol w:w="3343"/>
            <w:gridCol w:w="2839"/>
            <w:gridCol w:w="3512"/>
          </w:tblGrid>
        </w:tblGridChange>
      </w:tblGrid>
      <w:tr>
        <w:trPr>
          <w:trHeight w:val="5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117">
            <w:pPr>
              <w:spacing w:after="0" w:line="384" w:lineRule="auto"/>
              <w:jc w:val="center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="384" w:lineRule="auto"/>
              <w:jc w:val="center"/>
              <w:rPr>
                <w:rFonts w:ascii="Gulim" w:cs="Gulim" w:eastAsia="Gulim" w:hAnsi="Gulim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b w:val="1"/>
                <w:color w:val="000000"/>
                <w:sz w:val="32"/>
                <w:szCs w:val="32"/>
                <w:rtl w:val="0"/>
              </w:rPr>
              <w:t xml:space="preserve">자기소개서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119">
            <w:pPr>
              <w:spacing w:after="0" w:line="384" w:lineRule="auto"/>
              <w:jc w:val="center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11A">
            <w:pPr>
              <w:spacing w:after="0" w:line="384" w:lineRule="auto"/>
              <w:jc w:val="center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11C">
            <w:pPr>
              <w:spacing w:after="0" w:line="384" w:lineRule="auto"/>
              <w:jc w:val="center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384" w:lineRule="auto"/>
              <w:jc w:val="center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384" w:lineRule="auto"/>
              <w:jc w:val="center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384" w:lineRule="auto"/>
              <w:jc w:val="center"/>
              <w:rPr>
                <w:rFonts w:ascii="Batang" w:cs="Batang" w:eastAsia="Batang" w:hAnsi="Batang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58" w:hRule="atLeast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120">
            <w:pPr>
              <w:shd w:fill="b6b6b6" w:val="clear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after="0" w:line="384" w:lineRule="auto"/>
              <w:ind w:left="426" w:hanging="426"/>
              <w:rPr>
                <w:rFonts w:ascii="Gulim" w:cs="Gulim" w:eastAsia="Gulim" w:hAnsi="Gulim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1. 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지원동기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지원직무 관련 본인의 소견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업무 각오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00"/>
                <w:sz w:val="22"/>
                <w:szCs w:val="22"/>
                <w:shd w:fill="b6b6b6" w:val="clear"/>
                <w:rtl w:val="0"/>
              </w:rPr>
              <w:t xml:space="preserve">직무 관련 경험 등에 대해 구체적으로 작성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hd w:fill="b6b6b6" w:val="clear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after="0" w:line="384" w:lineRule="auto"/>
              <w:ind w:left="426" w:hanging="426"/>
              <w:rPr>
                <w:rFonts w:ascii="Gulim" w:cs="Gulim" w:eastAsia="Gulim" w:hAnsi="Gulim"/>
                <w:i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2. 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작성양식 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: 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휴먼명조 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11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포인트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줄간격 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160%, A4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용지 </w:t>
            </w:r>
            <w:r w:rsidDel="00000000" w:rsidR="00000000" w:rsidRPr="00000000">
              <w:rPr>
                <w:rFonts w:ascii="휴먼명조" w:cs="휴먼명조" w:eastAsia="휴먼명조" w:hAnsi="휴먼명조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1</w:t>
            </w:r>
            <w:r w:rsidDel="00000000" w:rsidR="00000000" w:rsidRPr="00000000">
              <w:rPr>
                <w:rFonts w:ascii="Gulim" w:cs="Gulim" w:eastAsia="Gulim" w:hAnsi="Gulim"/>
                <w:i w:val="1"/>
                <w:color w:val="0000ff"/>
                <w:sz w:val="22"/>
                <w:szCs w:val="22"/>
                <w:shd w:fill="b6b6b6" w:val="clear"/>
                <w:rtl w:val="0"/>
              </w:rPr>
              <w:t xml:space="preserve">매 이내로 작성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after="0" w:line="384" w:lineRule="auto"/>
              <w:ind w:left="426" w:hanging="426"/>
              <w:rPr>
                <w:rFonts w:ascii="휴먼명조" w:cs="휴먼명조" w:eastAsia="휴먼명조" w:hAnsi="휴먼명조"/>
                <w:b w:val="1"/>
                <w:i w:val="1"/>
                <w:color w:val="0000ff"/>
                <w:sz w:val="22"/>
                <w:szCs w:val="22"/>
                <w:u w:val="single"/>
                <w:shd w:fill="b6b6b6" w:val="clear"/>
              </w:rPr>
            </w:pPr>
            <w:r w:rsidDel="00000000" w:rsidR="00000000" w:rsidRPr="00000000">
              <w:rPr>
                <w:rFonts w:ascii="Gulim" w:cs="Gulim" w:eastAsia="Gulim" w:hAnsi="Gulim"/>
                <w:b w:val="1"/>
                <w:i w:val="1"/>
                <w:color w:val="0000ff"/>
                <w:sz w:val="22"/>
                <w:szCs w:val="22"/>
                <w:u w:val="single"/>
                <w:shd w:fill="b6b6b6" w:val="clear"/>
                <w:rtl w:val="0"/>
              </w:rPr>
              <w:t xml:space="preserve">※ 본 음영된 안내문구는 삭제하고 작성</w:t>
            </w:r>
            <w:r w:rsidDel="00000000" w:rsidR="00000000" w:rsidRPr="00000000">
              <w:rPr>
                <w:rFonts w:ascii="휴먼명조" w:cs="휴먼명조" w:eastAsia="휴먼명조" w:hAnsi="휴먼명조"/>
                <w:b w:val="1"/>
                <w:i w:val="1"/>
                <w:color w:val="0000ff"/>
                <w:sz w:val="22"/>
                <w:szCs w:val="22"/>
                <w:u w:val="single"/>
                <w:shd w:fill="b6b6b6" w:val="clear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3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after="0" w:line="384" w:lineRule="auto"/>
              <w:rPr>
                <w:rFonts w:ascii="Gulim" w:cs="Gulim" w:eastAsia="Gulim" w:hAnsi="Gulim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after="0" w:line="432" w:lineRule="auto"/>
        <w:jc w:val="right"/>
        <w:rPr>
          <w:rFonts w:ascii="Gulim" w:cs="Gulim" w:eastAsia="Gulim" w:hAnsi="Gulim"/>
          <w:color w:val="000000"/>
        </w:rPr>
      </w:pPr>
      <w:r w:rsidDel="00000000" w:rsidR="00000000" w:rsidRPr="00000000">
        <w:rPr>
          <w:rFonts w:ascii="Gulim" w:cs="Gulim" w:eastAsia="Gulim" w:hAnsi="Gulim"/>
          <w:b w:val="1"/>
          <w:color w:val="000000"/>
          <w:sz w:val="26"/>
          <w:szCs w:val="26"/>
          <w:rtl w:val="0"/>
        </w:rPr>
        <w:t xml:space="preserve">위 사항은 사실과 다름이 없음을 확인합니다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16" w:lineRule="auto"/>
        <w:jc w:val="right"/>
        <w:rPr>
          <w:rFonts w:ascii="Gulim" w:cs="Gulim" w:eastAsia="Gulim" w:hAnsi="Gulim"/>
          <w:b w:val="1"/>
          <w:color w:val="000000"/>
          <w:sz w:val="26"/>
          <w:szCs w:val="26"/>
        </w:rPr>
      </w:pPr>
      <w:r w:rsidDel="00000000" w:rsidR="00000000" w:rsidRPr="00000000">
        <w:rPr>
          <w:rFonts w:ascii="Gulim" w:cs="Gulim" w:eastAsia="Gulim" w:hAnsi="Gulim"/>
          <w:b w:val="1"/>
          <w:color w:val="000000"/>
          <w:sz w:val="26"/>
          <w:szCs w:val="26"/>
          <w:rtl w:val="0"/>
        </w:rPr>
        <w:t xml:space="preserve">년       월      일</w:t>
      </w:r>
    </w:p>
    <w:p w:rsidR="00000000" w:rsidDel="00000000" w:rsidP="00000000" w:rsidRDefault="00000000" w:rsidRPr="00000000" w14:paraId="00000128">
      <w:pPr>
        <w:spacing w:line="384" w:lineRule="auto"/>
        <w:jc w:val="right"/>
        <w:rPr>
          <w:rFonts w:ascii="Gulim" w:cs="Gulim" w:eastAsia="Gulim" w:hAnsi="Gulim"/>
          <w:color w:val="000000"/>
        </w:rPr>
      </w:pPr>
      <w:r w:rsidDel="00000000" w:rsidR="00000000" w:rsidRPr="00000000">
        <w:rPr>
          <w:rFonts w:ascii="Gulim" w:cs="Gulim" w:eastAsia="Gulim" w:hAnsi="Gulim"/>
          <w:b w:val="1"/>
          <w:color w:val="000000"/>
          <w:sz w:val="26"/>
          <w:szCs w:val="26"/>
          <w:rtl w:val="0"/>
        </w:rPr>
        <w:t xml:space="preserve">지 원 자                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6"/>
          <w:szCs w:val="26"/>
          <w:rtl w:val="0"/>
        </w:rPr>
        <w:t xml:space="preserve"> : (</w:t>
      </w:r>
      <w:r w:rsidDel="00000000" w:rsidR="00000000" w:rsidRPr="00000000">
        <w:rPr>
          <w:rFonts w:ascii="Gulim" w:cs="Gulim" w:eastAsia="Gulim" w:hAnsi="Gulim"/>
          <w:b w:val="1"/>
          <w:color w:val="000000"/>
          <w:sz w:val="26"/>
          <w:szCs w:val="26"/>
          <w:rtl w:val="0"/>
        </w:rPr>
        <w:t xml:space="preserve">서명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4" w:right="1134" w:header="85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Batang"/>
  <w:font w:name="휴먼명조"/>
  <w:font w:name="HCI Poppy"/>
  <w:font w:name="HYHeadLine M"/>
  <w:font w:name="Gulim"/>
  <w:font w:name="휴먼고딕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